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CDE49" w14:textId="0D89B7E9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8"/>
          <w:szCs w:val="28"/>
          <w:lang w:val="fr-FR"/>
        </w:rPr>
      </w:pPr>
      <w:bookmarkStart w:id="0" w:name="_Hlk139284817"/>
      <w:r w:rsidRPr="0044091E">
        <w:rPr>
          <w:b/>
          <w:color w:val="000000"/>
          <w:sz w:val="28"/>
          <w:szCs w:val="28"/>
          <w:lang w:val="fr-FR"/>
        </w:rPr>
        <w:t>Banque Nationale de Belgique</w:t>
      </w:r>
    </w:p>
    <w:p w14:paraId="1994ADEC" w14:textId="77777777" w:rsidR="00530CCE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</w:p>
    <w:p w14:paraId="2D0876F4" w14:textId="007F62D2" w:rsidR="007C3A30" w:rsidRPr="0044091E" w:rsidRDefault="0044091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color w:val="000000"/>
          <w:sz w:val="20"/>
          <w:szCs w:val="20"/>
          <w:lang w:val="fr-FR"/>
        </w:rPr>
        <w:t>Lieu :</w:t>
      </w:r>
      <w:r w:rsidR="007C3A30" w:rsidRPr="0044091E">
        <w:rPr>
          <w:color w:val="000000"/>
          <w:sz w:val="20"/>
          <w:szCs w:val="20"/>
          <w:lang w:val="fr-FR"/>
        </w:rPr>
        <w:t xml:space="preserve"> 3 Boulevard de Berlaimont, Bru</w:t>
      </w:r>
      <w:r>
        <w:rPr>
          <w:color w:val="000000"/>
          <w:sz w:val="20"/>
          <w:szCs w:val="20"/>
          <w:lang w:val="fr-FR"/>
        </w:rPr>
        <w:t>xelles</w:t>
      </w:r>
      <w:r w:rsidR="007C3A30" w:rsidRPr="0044091E">
        <w:rPr>
          <w:color w:val="000000"/>
          <w:sz w:val="20"/>
          <w:szCs w:val="20"/>
          <w:lang w:val="fr-FR"/>
        </w:rPr>
        <w:t>, Belg</w:t>
      </w:r>
      <w:r>
        <w:rPr>
          <w:color w:val="000000"/>
          <w:sz w:val="20"/>
          <w:szCs w:val="20"/>
          <w:lang w:val="fr-FR"/>
        </w:rPr>
        <w:t>ique</w:t>
      </w:r>
    </w:p>
    <w:p w14:paraId="38C83FB7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</w:p>
    <w:p w14:paraId="7541177C" w14:textId="47452DC2" w:rsidR="007C3A30" w:rsidRPr="0044091E" w:rsidRDefault="00530CCE" w:rsidP="007C3A30">
      <w:pPr>
        <w:ind w:right="0"/>
        <w:rPr>
          <w:sz w:val="20"/>
          <w:szCs w:val="20"/>
          <w:lang w:val="fr-FR"/>
        </w:rPr>
      </w:pPr>
      <w:r w:rsidRPr="0044091E">
        <w:rPr>
          <w:b/>
          <w:sz w:val="20"/>
          <w:szCs w:val="20"/>
          <w:lang w:val="fr-FR"/>
        </w:rPr>
        <w:t xml:space="preserve">Maître </w:t>
      </w:r>
      <w:r w:rsidR="0044091E" w:rsidRPr="0044091E">
        <w:rPr>
          <w:b/>
          <w:sz w:val="20"/>
          <w:szCs w:val="20"/>
          <w:lang w:val="fr-FR"/>
        </w:rPr>
        <w:t>d’ouvrage:</w:t>
      </w:r>
      <w:r w:rsidR="007C3A30" w:rsidRPr="0044091E">
        <w:rPr>
          <w:b/>
          <w:sz w:val="20"/>
          <w:szCs w:val="20"/>
          <w:lang w:val="fr-FR"/>
        </w:rPr>
        <w:t xml:space="preserve"> </w:t>
      </w:r>
      <w:r w:rsidR="0044091E" w:rsidRPr="0044091E">
        <w:rPr>
          <w:sz w:val="20"/>
          <w:szCs w:val="20"/>
          <w:lang w:val="fr-FR"/>
        </w:rPr>
        <w:t>Banque Nationale de Belgique</w:t>
      </w:r>
      <w:r w:rsidR="007C3A30" w:rsidRPr="0044091E">
        <w:rPr>
          <w:sz w:val="20"/>
          <w:szCs w:val="20"/>
          <w:lang w:val="fr-FR"/>
        </w:rPr>
        <w:t>, Bru</w:t>
      </w:r>
      <w:r w:rsidR="0044091E">
        <w:rPr>
          <w:sz w:val="20"/>
          <w:szCs w:val="20"/>
          <w:lang w:val="fr-FR"/>
        </w:rPr>
        <w:t>xelles</w:t>
      </w:r>
    </w:p>
    <w:p w14:paraId="5D2EDF3D" w14:textId="77777777" w:rsidR="007C3A30" w:rsidRPr="0044091E" w:rsidRDefault="007C3A30" w:rsidP="007C3A30">
      <w:pPr>
        <w:ind w:right="0"/>
        <w:rPr>
          <w:sz w:val="20"/>
          <w:szCs w:val="20"/>
          <w:lang w:val="fr-FR"/>
        </w:rPr>
      </w:pPr>
    </w:p>
    <w:p w14:paraId="6A371647" w14:textId="7E65A182" w:rsidR="007C3A30" w:rsidRPr="0044091E" w:rsidRDefault="0044091E" w:rsidP="007C3A30">
      <w:pP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sz w:val="20"/>
          <w:szCs w:val="20"/>
          <w:lang w:val="fr-FR"/>
        </w:rPr>
        <w:t>Programme :</w:t>
      </w:r>
      <w:r w:rsidR="007C3A30" w:rsidRPr="0044091E">
        <w:rPr>
          <w:sz w:val="20"/>
          <w:szCs w:val="20"/>
          <w:lang w:val="fr-FR"/>
        </w:rPr>
        <w:t xml:space="preserve"> </w:t>
      </w:r>
      <w:r w:rsidRPr="0044091E">
        <w:rPr>
          <w:color w:val="000000"/>
          <w:sz w:val="20"/>
          <w:szCs w:val="20"/>
          <w:lang w:val="fr-FR"/>
        </w:rPr>
        <w:t>bureaux</w:t>
      </w:r>
      <w:r w:rsidR="007C3A30" w:rsidRPr="0044091E">
        <w:rPr>
          <w:color w:val="000000"/>
          <w:sz w:val="20"/>
          <w:szCs w:val="20"/>
          <w:lang w:val="fr-FR"/>
        </w:rPr>
        <w:t xml:space="preserve">, auditorium, </w:t>
      </w:r>
      <w:r w:rsidRPr="0044091E">
        <w:rPr>
          <w:color w:val="000000"/>
          <w:sz w:val="20"/>
          <w:szCs w:val="20"/>
          <w:lang w:val="fr-FR"/>
        </w:rPr>
        <w:t>salles de réunions</w:t>
      </w:r>
      <w:r w:rsidR="007C3A30" w:rsidRPr="0044091E">
        <w:rPr>
          <w:color w:val="000000"/>
          <w:sz w:val="20"/>
          <w:szCs w:val="20"/>
          <w:lang w:val="fr-FR"/>
        </w:rPr>
        <w:t xml:space="preserve">, restaurant, </w:t>
      </w:r>
      <w:r w:rsidRPr="0044091E">
        <w:rPr>
          <w:color w:val="000000"/>
          <w:sz w:val="20"/>
          <w:szCs w:val="20"/>
          <w:lang w:val="fr-FR"/>
        </w:rPr>
        <w:t>médi</w:t>
      </w:r>
      <w:r>
        <w:rPr>
          <w:color w:val="000000"/>
          <w:sz w:val="20"/>
          <w:szCs w:val="20"/>
          <w:lang w:val="fr-FR"/>
        </w:rPr>
        <w:t>athèque</w:t>
      </w:r>
      <w:r w:rsidR="007C3A30" w:rsidRPr="0044091E">
        <w:rPr>
          <w:color w:val="000000"/>
          <w:sz w:val="20"/>
          <w:szCs w:val="20"/>
          <w:lang w:val="fr-FR"/>
        </w:rPr>
        <w:t>,</w:t>
      </w:r>
      <w:r>
        <w:rPr>
          <w:color w:val="000000"/>
          <w:sz w:val="20"/>
          <w:szCs w:val="20"/>
          <w:lang w:val="fr-FR"/>
        </w:rPr>
        <w:t xml:space="preserve"> centre de</w:t>
      </w:r>
      <w:r w:rsidR="007C3A30" w:rsidRPr="0044091E">
        <w:rPr>
          <w:color w:val="000000"/>
          <w:sz w:val="20"/>
          <w:szCs w:val="20"/>
          <w:lang w:val="fr-FR"/>
        </w:rPr>
        <w:t xml:space="preserve"> fitness, </w:t>
      </w:r>
      <w:r>
        <w:rPr>
          <w:color w:val="000000"/>
          <w:sz w:val="20"/>
          <w:szCs w:val="20"/>
          <w:lang w:val="fr-FR"/>
        </w:rPr>
        <w:t>salles d’expositions</w:t>
      </w:r>
      <w:r w:rsidR="007C3A30" w:rsidRPr="0044091E">
        <w:rPr>
          <w:color w:val="000000"/>
          <w:sz w:val="20"/>
          <w:szCs w:val="20"/>
          <w:lang w:val="fr-FR"/>
        </w:rPr>
        <w:t>, parking</w:t>
      </w:r>
    </w:p>
    <w:p w14:paraId="5E5E89F1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sz w:val="20"/>
          <w:szCs w:val="20"/>
          <w:lang w:val="fr-FR"/>
        </w:rPr>
      </w:pPr>
    </w:p>
    <w:p w14:paraId="6BDECED2" w14:textId="68FA6FE7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DA3B25">
        <w:rPr>
          <w:b/>
          <w:sz w:val="20"/>
          <w:szCs w:val="20"/>
          <w:lang w:val="fr-FR"/>
        </w:rPr>
        <w:t xml:space="preserve">Surface </w:t>
      </w:r>
      <w:r>
        <w:rPr>
          <w:b/>
          <w:sz w:val="20"/>
          <w:szCs w:val="20"/>
          <w:lang w:val="fr-FR"/>
        </w:rPr>
        <w:t xml:space="preserve">de </w:t>
      </w:r>
      <w:r w:rsidR="0044091E">
        <w:rPr>
          <w:b/>
          <w:sz w:val="20"/>
          <w:szCs w:val="20"/>
          <w:lang w:val="fr-FR"/>
        </w:rPr>
        <w:t>plancher</w:t>
      </w:r>
      <w:r w:rsidR="0044091E" w:rsidRPr="0044091E">
        <w:rPr>
          <w:b/>
          <w:sz w:val="20"/>
          <w:szCs w:val="20"/>
          <w:lang w:val="fr-FR"/>
        </w:rPr>
        <w:t xml:space="preserve"> :</w:t>
      </w:r>
      <w:r w:rsidR="007C3A30" w:rsidRPr="0044091E">
        <w:rPr>
          <w:sz w:val="20"/>
          <w:szCs w:val="20"/>
          <w:lang w:val="fr-FR"/>
        </w:rPr>
        <w:t xml:space="preserve"> ± </w:t>
      </w:r>
      <w:r w:rsidR="007C3A30" w:rsidRPr="0044091E">
        <w:rPr>
          <w:color w:val="000000"/>
          <w:sz w:val="20"/>
          <w:szCs w:val="20"/>
          <w:lang w:val="fr-FR"/>
        </w:rPr>
        <w:t>80.000 m2</w:t>
      </w:r>
    </w:p>
    <w:p w14:paraId="5DB13A2F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</w:p>
    <w:p w14:paraId="73120C7D" w14:textId="52D76BD2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lang w:val="fr-FR"/>
        </w:rPr>
      </w:pPr>
      <w:r w:rsidRPr="0044091E">
        <w:rPr>
          <w:b/>
          <w:color w:val="000000"/>
          <w:sz w:val="20"/>
          <w:szCs w:val="20"/>
          <w:lang w:val="fr-FR"/>
        </w:rPr>
        <w:t xml:space="preserve">Phase de </w:t>
      </w:r>
      <w:r w:rsidR="0044091E" w:rsidRPr="0044091E">
        <w:rPr>
          <w:b/>
          <w:color w:val="000000"/>
          <w:sz w:val="20"/>
          <w:szCs w:val="20"/>
          <w:lang w:val="fr-FR"/>
        </w:rPr>
        <w:t>concours :</w:t>
      </w:r>
      <w:r w:rsidR="007C3A30" w:rsidRPr="0044091E">
        <w:rPr>
          <w:b/>
          <w:color w:val="000000"/>
          <w:sz w:val="20"/>
          <w:szCs w:val="20"/>
          <w:lang w:val="fr-FR"/>
        </w:rPr>
        <w:t xml:space="preserve"> </w:t>
      </w:r>
      <w:r w:rsidR="007C3A30" w:rsidRPr="0044091E">
        <w:rPr>
          <w:bCs/>
          <w:color w:val="000000"/>
          <w:sz w:val="20"/>
          <w:szCs w:val="20"/>
          <w:lang w:val="fr-FR"/>
        </w:rPr>
        <w:t>Novemb</w:t>
      </w:r>
      <w:r w:rsidR="0044091E">
        <w:rPr>
          <w:bCs/>
          <w:color w:val="000000"/>
          <w:sz w:val="20"/>
          <w:szCs w:val="20"/>
          <w:lang w:val="fr-FR"/>
        </w:rPr>
        <w:t xml:space="preserve">re </w:t>
      </w:r>
      <w:r w:rsidR="007C3A30" w:rsidRPr="0044091E">
        <w:rPr>
          <w:bCs/>
          <w:color w:val="000000"/>
          <w:sz w:val="20"/>
          <w:szCs w:val="20"/>
          <w:lang w:val="fr-FR"/>
        </w:rPr>
        <w:t>2021</w:t>
      </w:r>
    </w:p>
    <w:p w14:paraId="16761B70" w14:textId="29E7FC4B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lang w:val="fr-FR"/>
        </w:rPr>
      </w:pPr>
      <w:r w:rsidRPr="0044091E">
        <w:rPr>
          <w:rStyle w:val="normaltextrun"/>
          <w:rFonts w:cs="Segoe UI"/>
          <w:b/>
          <w:bCs/>
          <w:color w:val="000000"/>
          <w:sz w:val="20"/>
          <w:szCs w:val="20"/>
          <w:lang w:val="fr-FR"/>
        </w:rPr>
        <w:t xml:space="preserve">Phase de </w:t>
      </w:r>
      <w:r w:rsidR="0044091E" w:rsidRPr="0044091E">
        <w:rPr>
          <w:rStyle w:val="normaltextrun"/>
          <w:rFonts w:cs="Segoe UI"/>
          <w:b/>
          <w:bCs/>
          <w:color w:val="000000"/>
          <w:sz w:val="20"/>
          <w:szCs w:val="20"/>
          <w:lang w:val="fr-FR"/>
        </w:rPr>
        <w:t>conception</w:t>
      </w:r>
      <w:r w:rsidR="0044091E" w:rsidRPr="0044091E">
        <w:rPr>
          <w:b/>
          <w:color w:val="000000"/>
          <w:sz w:val="20"/>
          <w:szCs w:val="20"/>
          <w:lang w:val="fr-FR"/>
        </w:rPr>
        <w:t xml:space="preserve"> :</w:t>
      </w:r>
      <w:r w:rsidR="007C3A30" w:rsidRPr="0044091E">
        <w:rPr>
          <w:color w:val="000000"/>
          <w:sz w:val="20"/>
          <w:szCs w:val="20"/>
          <w:lang w:val="fr-FR"/>
        </w:rPr>
        <w:t xml:space="preserve"> </w:t>
      </w:r>
      <w:r w:rsidR="007C3A30" w:rsidRPr="0044091E">
        <w:rPr>
          <w:bCs/>
          <w:color w:val="000000"/>
          <w:sz w:val="20"/>
          <w:szCs w:val="20"/>
          <w:lang w:val="fr-FR"/>
        </w:rPr>
        <w:t>Novemb</w:t>
      </w:r>
      <w:r w:rsidR="0044091E">
        <w:rPr>
          <w:bCs/>
          <w:color w:val="000000"/>
          <w:sz w:val="20"/>
          <w:szCs w:val="20"/>
          <w:lang w:val="fr-FR"/>
        </w:rPr>
        <w:t>re</w:t>
      </w:r>
      <w:r w:rsidR="007C3A30" w:rsidRPr="0044091E">
        <w:rPr>
          <w:bCs/>
          <w:color w:val="000000"/>
          <w:sz w:val="20"/>
          <w:szCs w:val="20"/>
          <w:lang w:val="fr-FR"/>
        </w:rPr>
        <w:t xml:space="preserve"> 2022 – </w:t>
      </w:r>
      <w:r w:rsidR="0044091E" w:rsidRPr="0044091E">
        <w:rPr>
          <w:bCs/>
          <w:color w:val="000000"/>
          <w:sz w:val="20"/>
          <w:szCs w:val="20"/>
          <w:lang w:val="fr-FR"/>
        </w:rPr>
        <w:t>Décembre</w:t>
      </w:r>
      <w:r w:rsidR="007C3A30" w:rsidRPr="0044091E">
        <w:rPr>
          <w:bCs/>
          <w:color w:val="000000"/>
          <w:sz w:val="20"/>
          <w:szCs w:val="20"/>
          <w:lang w:val="fr-FR"/>
        </w:rPr>
        <w:t xml:space="preserve"> 2025</w:t>
      </w:r>
    </w:p>
    <w:p w14:paraId="4C074D1C" w14:textId="58170A19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lang w:val="fr-FR"/>
        </w:rPr>
      </w:pPr>
      <w:r w:rsidRPr="0044091E">
        <w:rPr>
          <w:b/>
          <w:color w:val="000000"/>
          <w:sz w:val="20"/>
          <w:szCs w:val="20"/>
          <w:lang w:val="fr-FR"/>
        </w:rPr>
        <w:t xml:space="preserve">Livraison (prévue) : </w:t>
      </w:r>
      <w:r w:rsidR="007C3A30" w:rsidRPr="0044091E">
        <w:rPr>
          <w:bCs/>
          <w:color w:val="000000"/>
          <w:sz w:val="20"/>
          <w:szCs w:val="20"/>
          <w:lang w:val="fr-FR"/>
        </w:rPr>
        <w:t>2030</w:t>
      </w:r>
    </w:p>
    <w:p w14:paraId="4F261891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highlight w:val="yellow"/>
          <w:lang w:val="fr-FR"/>
        </w:rPr>
      </w:pPr>
    </w:p>
    <w:p w14:paraId="03895403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bCs/>
          <w:color w:val="000000"/>
          <w:sz w:val="20"/>
          <w:szCs w:val="20"/>
          <w:u w:val="single"/>
          <w:lang w:val="fr-FR"/>
        </w:rPr>
      </w:pPr>
      <w:proofErr w:type="spellStart"/>
      <w:r w:rsidRPr="0044091E">
        <w:rPr>
          <w:b/>
          <w:bCs/>
          <w:color w:val="000000"/>
          <w:sz w:val="20"/>
          <w:szCs w:val="20"/>
          <w:u w:val="single"/>
          <w:lang w:val="fr-FR"/>
        </w:rPr>
        <w:t>Statuur</w:t>
      </w:r>
      <w:proofErr w:type="spellEnd"/>
      <w:r w:rsidRPr="0044091E">
        <w:rPr>
          <w:b/>
          <w:bCs/>
          <w:color w:val="000000"/>
          <w:sz w:val="20"/>
          <w:szCs w:val="20"/>
          <w:u w:val="single"/>
          <w:lang w:val="fr-FR"/>
        </w:rPr>
        <w:t xml:space="preserve"> consortium: </w:t>
      </w:r>
    </w:p>
    <w:p w14:paraId="4668A8B1" w14:textId="6800BB47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Architecte (conception, coordination BIM, intérieur basé sur l'activité) : </w:t>
      </w:r>
      <w:r w:rsidR="007C3A30" w:rsidRPr="0044091E">
        <w:rPr>
          <w:color w:val="000000"/>
          <w:sz w:val="20"/>
          <w:szCs w:val="20"/>
          <w:lang w:val="fr-FR"/>
        </w:rPr>
        <w:t xml:space="preserve">KAAN Architecten, Rotterdam </w:t>
      </w:r>
    </w:p>
    <w:p w14:paraId="381C7195" w14:textId="33B5DB54" w:rsidR="007C3A30" w:rsidRPr="00530CC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nl-NL"/>
        </w:rPr>
      </w:pPr>
      <w:r w:rsidRPr="00530CCE">
        <w:rPr>
          <w:b/>
          <w:bCs/>
          <w:color w:val="000000"/>
          <w:sz w:val="20"/>
          <w:szCs w:val="20"/>
          <w:lang w:val="nl-NL"/>
        </w:rPr>
        <w:t>Architecte (</w:t>
      </w:r>
      <w:proofErr w:type="spellStart"/>
      <w:r w:rsidRPr="00530CCE">
        <w:rPr>
          <w:b/>
          <w:bCs/>
          <w:color w:val="000000"/>
          <w:sz w:val="20"/>
          <w:szCs w:val="20"/>
          <w:lang w:val="nl-NL"/>
        </w:rPr>
        <w:t>gestion</w:t>
      </w:r>
      <w:proofErr w:type="spellEnd"/>
      <w:r w:rsidRPr="00530CCE">
        <w:rPr>
          <w:b/>
          <w:bCs/>
          <w:color w:val="000000"/>
          <w:sz w:val="20"/>
          <w:szCs w:val="20"/>
          <w:lang w:val="nl-NL"/>
        </w:rPr>
        <w:t xml:space="preserve"> de </w:t>
      </w:r>
      <w:proofErr w:type="spellStart"/>
      <w:r w:rsidRPr="00530CCE">
        <w:rPr>
          <w:b/>
          <w:bCs/>
          <w:color w:val="000000"/>
          <w:sz w:val="20"/>
          <w:szCs w:val="20"/>
          <w:lang w:val="nl-NL"/>
        </w:rPr>
        <w:t>projet</w:t>
      </w:r>
      <w:proofErr w:type="spellEnd"/>
      <w:r w:rsidRPr="00530CCE">
        <w:rPr>
          <w:b/>
          <w:bCs/>
          <w:color w:val="000000"/>
          <w:sz w:val="20"/>
          <w:szCs w:val="20"/>
          <w:lang w:val="nl-NL"/>
        </w:rPr>
        <w:t xml:space="preserve">): </w:t>
      </w:r>
      <w:r w:rsidR="007C3A30" w:rsidRPr="00530CCE">
        <w:rPr>
          <w:color w:val="000000"/>
          <w:sz w:val="20"/>
          <w:szCs w:val="20"/>
          <w:lang w:val="nl-NL"/>
        </w:rPr>
        <w:t xml:space="preserve">LOW Architecten, </w:t>
      </w:r>
      <w:proofErr w:type="spellStart"/>
      <w:r w:rsidR="007C3A30" w:rsidRPr="00530CCE">
        <w:rPr>
          <w:color w:val="000000"/>
          <w:sz w:val="20"/>
          <w:szCs w:val="20"/>
          <w:lang w:val="nl-NL"/>
        </w:rPr>
        <w:t>An</w:t>
      </w:r>
      <w:r w:rsidR="0044091E">
        <w:rPr>
          <w:color w:val="000000"/>
          <w:sz w:val="20"/>
          <w:szCs w:val="20"/>
          <w:lang w:val="nl-NL"/>
        </w:rPr>
        <w:t>vers</w:t>
      </w:r>
      <w:proofErr w:type="spellEnd"/>
    </w:p>
    <w:p w14:paraId="363E2E75" w14:textId="17E62D24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Conseiller en patrimoine: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Bressers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 Architecten,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Ghent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 </w:t>
      </w:r>
    </w:p>
    <w:p w14:paraId="0A89035E" w14:textId="76AAF782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Ingénieur MEP, conseiller informatique et SMART: </w:t>
      </w:r>
      <w:r w:rsidR="007C3A30" w:rsidRPr="0044091E">
        <w:rPr>
          <w:color w:val="000000"/>
          <w:sz w:val="20"/>
          <w:szCs w:val="20"/>
          <w:lang w:val="fr-FR"/>
        </w:rPr>
        <w:t>Boydens (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Sweco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), Groot-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Bijgaarden</w:t>
      </w:r>
      <w:proofErr w:type="spellEnd"/>
    </w:p>
    <w:p w14:paraId="4552DDDA" w14:textId="69B5BFC3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Ingénierie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structurelle :</w:t>
      </w:r>
      <w:r w:rsidR="007C3A30" w:rsidRPr="0044091E">
        <w:rPr>
          <w:color w:val="000000"/>
          <w:sz w:val="20"/>
          <w:szCs w:val="20"/>
          <w:lang w:val="fr-FR"/>
        </w:rPr>
        <w:t xml:space="preserve"> Ney &amp;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Partners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, Bru</w:t>
      </w:r>
      <w:r w:rsidR="0044091E">
        <w:rPr>
          <w:color w:val="000000"/>
          <w:sz w:val="20"/>
          <w:szCs w:val="20"/>
          <w:lang w:val="fr-FR"/>
        </w:rPr>
        <w:t>xelles</w:t>
      </w:r>
    </w:p>
    <w:p w14:paraId="1715D096" w14:textId="1B016A5B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Conseiller en développement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durable :</w:t>
      </w:r>
      <w:r w:rsidR="007C3A30" w:rsidRPr="0044091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SuReal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, Bru</w:t>
      </w:r>
      <w:r w:rsidR="0044091E">
        <w:rPr>
          <w:color w:val="000000"/>
          <w:sz w:val="20"/>
          <w:szCs w:val="20"/>
          <w:lang w:val="fr-FR"/>
        </w:rPr>
        <w:t>xelles</w:t>
      </w:r>
    </w:p>
    <w:p w14:paraId="3AEFBC8C" w14:textId="7DB5B4BF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highlight w:val="yellow"/>
          <w:lang w:val="fr-FR"/>
        </w:rPr>
      </w:pPr>
      <w:r w:rsidRPr="0044091E">
        <w:rPr>
          <w:b/>
          <w:color w:val="000000"/>
          <w:sz w:val="20"/>
          <w:szCs w:val="20"/>
          <w:lang w:val="fr-FR"/>
        </w:rPr>
        <w:t xml:space="preserve">Coordination de la </w:t>
      </w:r>
      <w:r w:rsidR="0044091E" w:rsidRPr="0044091E">
        <w:rPr>
          <w:b/>
          <w:color w:val="000000"/>
          <w:sz w:val="20"/>
          <w:szCs w:val="20"/>
          <w:lang w:val="fr-FR"/>
        </w:rPr>
        <w:t>sécurité :</w:t>
      </w:r>
      <w:r w:rsidR="007C3A30" w:rsidRPr="0044091E">
        <w:rPr>
          <w:b/>
          <w:color w:val="000000"/>
          <w:sz w:val="20"/>
          <w:szCs w:val="20"/>
          <w:lang w:val="fr-FR"/>
        </w:rPr>
        <w:t xml:space="preserve"> </w:t>
      </w:r>
      <w:r w:rsidR="007C3A30" w:rsidRPr="0044091E">
        <w:rPr>
          <w:bCs/>
          <w:color w:val="000000"/>
          <w:sz w:val="20"/>
          <w:szCs w:val="20"/>
          <w:lang w:val="fr-FR"/>
        </w:rPr>
        <w:t xml:space="preserve">V.E.T.O. &amp; </w:t>
      </w:r>
      <w:proofErr w:type="spellStart"/>
      <w:r w:rsidR="007C3A30" w:rsidRPr="0044091E">
        <w:rPr>
          <w:bCs/>
          <w:color w:val="000000"/>
          <w:sz w:val="20"/>
          <w:szCs w:val="20"/>
          <w:lang w:val="fr-FR"/>
        </w:rPr>
        <w:t>Partners</w:t>
      </w:r>
      <w:proofErr w:type="spellEnd"/>
      <w:r w:rsidR="007C3A30" w:rsidRPr="0044091E">
        <w:rPr>
          <w:bCs/>
          <w:color w:val="000000"/>
          <w:sz w:val="20"/>
          <w:szCs w:val="20"/>
          <w:lang w:val="fr-FR"/>
        </w:rPr>
        <w:t>, Oosterzele</w:t>
      </w:r>
    </w:p>
    <w:p w14:paraId="1A21073A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lang w:val="fr-FR"/>
        </w:rPr>
      </w:pPr>
    </w:p>
    <w:p w14:paraId="242330DC" w14:textId="77777777" w:rsidR="00530CCE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u w:val="single"/>
          <w:lang w:val="fr-FR"/>
        </w:rPr>
      </w:pPr>
      <w:r w:rsidRPr="0044091E">
        <w:rPr>
          <w:b/>
          <w:color w:val="000000"/>
          <w:sz w:val="20"/>
          <w:szCs w:val="20"/>
          <w:u w:val="single"/>
          <w:lang w:val="fr-FR"/>
        </w:rPr>
        <w:t>Conseillers:</w:t>
      </w:r>
    </w:p>
    <w:p w14:paraId="3E03BD97" w14:textId="633B5E86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Architecte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paysagiste :</w:t>
      </w:r>
      <w:r w:rsidRPr="0044091E">
        <w:rPr>
          <w:b/>
          <w:bCs/>
          <w:color w:val="000000"/>
          <w:sz w:val="20"/>
          <w:szCs w:val="20"/>
          <w:lang w:val="fr-FR"/>
        </w:rPr>
        <w:t xml:space="preserve"> </w:t>
      </w:r>
      <w:r w:rsidR="007C3A30" w:rsidRPr="0044091E">
        <w:rPr>
          <w:color w:val="000000"/>
          <w:sz w:val="20"/>
          <w:szCs w:val="20"/>
          <w:lang w:val="fr-FR"/>
        </w:rPr>
        <w:t>DELVA, Amsterdam</w:t>
      </w:r>
    </w:p>
    <w:p w14:paraId="308D3229" w14:textId="5BE79E37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Conseiller en sécurité et en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informatique :</w:t>
      </w:r>
      <w:r w:rsidR="007C3A30" w:rsidRPr="0044091E">
        <w:rPr>
          <w:color w:val="000000"/>
          <w:sz w:val="20"/>
          <w:szCs w:val="20"/>
          <w:lang w:val="fr-FR"/>
        </w:rPr>
        <w:t xml:space="preserve"> RT Group, Turnhout</w:t>
      </w:r>
    </w:p>
    <w:p w14:paraId="33CA0AC3" w14:textId="5D50F970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Conseiller en hôtellerie et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restauration :</w:t>
      </w:r>
      <w:r w:rsidR="007C3A30" w:rsidRPr="0044091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Vijverborgh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, Breda</w:t>
      </w:r>
    </w:p>
    <w:p w14:paraId="690BB9B2" w14:textId="58739111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Environnement et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EIA :</w:t>
      </w:r>
      <w:r w:rsidR="007C3A30" w:rsidRPr="0044091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Antea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 Group, An</w:t>
      </w:r>
      <w:r w:rsidR="0044091E">
        <w:rPr>
          <w:color w:val="000000"/>
          <w:sz w:val="20"/>
          <w:szCs w:val="20"/>
          <w:lang w:val="fr-FR"/>
        </w:rPr>
        <w:t>vers</w:t>
      </w:r>
    </w:p>
    <w:p w14:paraId="01DFE039" w14:textId="74EFB0B5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lang w:val="fr-FR"/>
        </w:rPr>
      </w:pPr>
      <w:r w:rsidRPr="0044091E">
        <w:rPr>
          <w:b/>
          <w:bCs/>
          <w:color w:val="000000"/>
          <w:sz w:val="20"/>
          <w:szCs w:val="20"/>
          <w:lang w:val="fr-FR"/>
        </w:rPr>
        <w:t xml:space="preserve">Conseiller </w:t>
      </w:r>
      <w:r w:rsidR="0044091E" w:rsidRPr="0044091E">
        <w:rPr>
          <w:b/>
          <w:bCs/>
          <w:color w:val="000000"/>
          <w:sz w:val="20"/>
          <w:szCs w:val="20"/>
          <w:lang w:val="fr-FR"/>
        </w:rPr>
        <w:t>artistique :</w:t>
      </w:r>
      <w:r w:rsidRPr="0044091E">
        <w:rPr>
          <w:b/>
          <w:bCs/>
          <w:color w:val="000000"/>
          <w:sz w:val="20"/>
          <w:szCs w:val="20"/>
          <w:lang w:val="fr-FR"/>
        </w:rPr>
        <w:t xml:space="preserve"> </w:t>
      </w:r>
      <w:r w:rsidR="007C3A30" w:rsidRPr="0044091E">
        <w:rPr>
          <w:bCs/>
          <w:color w:val="000000"/>
          <w:sz w:val="20"/>
          <w:szCs w:val="20"/>
          <w:lang w:val="fr-FR"/>
        </w:rPr>
        <w:t xml:space="preserve">Eva </w:t>
      </w:r>
      <w:proofErr w:type="spellStart"/>
      <w:r w:rsidR="007C3A30" w:rsidRPr="0044091E">
        <w:rPr>
          <w:bCs/>
          <w:color w:val="000000"/>
          <w:sz w:val="20"/>
          <w:szCs w:val="20"/>
          <w:lang w:val="fr-FR"/>
        </w:rPr>
        <w:t>Wittocx</w:t>
      </w:r>
      <w:proofErr w:type="spellEnd"/>
      <w:r w:rsidR="007C3A30" w:rsidRPr="0044091E">
        <w:rPr>
          <w:bCs/>
          <w:color w:val="000000"/>
          <w:sz w:val="20"/>
          <w:szCs w:val="20"/>
          <w:lang w:val="fr-FR"/>
        </w:rPr>
        <w:t>, Bru</w:t>
      </w:r>
      <w:r w:rsidR="0044091E">
        <w:rPr>
          <w:bCs/>
          <w:color w:val="000000"/>
          <w:sz w:val="20"/>
          <w:szCs w:val="20"/>
          <w:lang w:val="fr-FR"/>
        </w:rPr>
        <w:t>xelles</w:t>
      </w:r>
    </w:p>
    <w:p w14:paraId="04A9962B" w14:textId="77777777" w:rsidR="007C3A30" w:rsidRPr="0044091E" w:rsidRDefault="007C3A30" w:rsidP="007C3A30">
      <w:pPr>
        <w:ind w:right="0"/>
        <w:rPr>
          <w:sz w:val="20"/>
          <w:szCs w:val="20"/>
          <w:lang w:val="fr-FR"/>
        </w:rPr>
      </w:pPr>
    </w:p>
    <w:p w14:paraId="78F2B095" w14:textId="46A4EE26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sz w:val="20"/>
          <w:szCs w:val="20"/>
          <w:lang w:val="fr-FR"/>
        </w:rPr>
      </w:pPr>
      <w:bookmarkStart w:id="1" w:name="_Hlk140048427"/>
      <w:r w:rsidRPr="0044091E">
        <w:rPr>
          <w:b/>
          <w:color w:val="000000"/>
          <w:sz w:val="20"/>
          <w:szCs w:val="20"/>
          <w:lang w:val="fr-FR"/>
        </w:rPr>
        <w:t xml:space="preserve">Équipe de projet </w:t>
      </w:r>
      <w:r w:rsidR="007C3A30" w:rsidRPr="0044091E">
        <w:rPr>
          <w:b/>
          <w:color w:val="000000"/>
          <w:sz w:val="20"/>
          <w:szCs w:val="20"/>
          <w:lang w:val="fr-FR"/>
        </w:rPr>
        <w:t>(KAAN Architecten):</w:t>
      </w:r>
      <w:r w:rsidR="007C3A30" w:rsidRPr="0044091E">
        <w:rPr>
          <w:color w:val="000000"/>
          <w:sz w:val="20"/>
          <w:szCs w:val="20"/>
          <w:lang w:val="fr-FR"/>
        </w:rPr>
        <w:t xml:space="preserve"> Timo Cardol, Javier Cuartero, Raluca Firicel,</w:t>
      </w:r>
      <w:r w:rsidR="00730126" w:rsidRPr="0044091E">
        <w:rPr>
          <w:color w:val="000000"/>
          <w:sz w:val="20"/>
          <w:szCs w:val="20"/>
          <w:lang w:val="fr-FR"/>
        </w:rPr>
        <w:t xml:space="preserve"> Michael </w:t>
      </w:r>
      <w:proofErr w:type="spellStart"/>
      <w:r w:rsidR="00730126" w:rsidRPr="0044091E">
        <w:rPr>
          <w:color w:val="000000"/>
          <w:sz w:val="20"/>
          <w:szCs w:val="20"/>
          <w:lang w:val="fr-FR"/>
        </w:rPr>
        <w:t>Geensen</w:t>
      </w:r>
      <w:proofErr w:type="spellEnd"/>
      <w:r w:rsidR="00730126" w:rsidRPr="0044091E">
        <w:rPr>
          <w:color w:val="000000"/>
          <w:sz w:val="20"/>
          <w:szCs w:val="20"/>
          <w:lang w:val="fr-FR"/>
        </w:rPr>
        <w:t>,</w:t>
      </w:r>
      <w:r w:rsidR="007C3A30" w:rsidRPr="0044091E">
        <w:rPr>
          <w:color w:val="000000"/>
          <w:sz w:val="20"/>
          <w:szCs w:val="20"/>
          <w:lang w:val="fr-FR"/>
        </w:rPr>
        <w:t xml:space="preserve"> Renata Gi</w:t>
      </w:r>
      <w:r w:rsidR="004735AF" w:rsidRPr="0044091E">
        <w:rPr>
          <w:color w:val="000000"/>
          <w:sz w:val="20"/>
          <w:szCs w:val="20"/>
          <w:lang w:val="fr-FR"/>
        </w:rPr>
        <w:t>l</w:t>
      </w:r>
      <w:r w:rsidR="007C3A30" w:rsidRPr="0044091E">
        <w:rPr>
          <w:color w:val="000000"/>
          <w:sz w:val="20"/>
          <w:szCs w:val="20"/>
          <w:lang w:val="fr-FR"/>
        </w:rPr>
        <w:t>io, Walter Hoogerwerf, Aida Jalili,</w:t>
      </w:r>
      <w:r w:rsidR="004735AF" w:rsidRPr="0044091E">
        <w:rPr>
          <w:color w:val="000000"/>
          <w:sz w:val="20"/>
          <w:szCs w:val="20"/>
          <w:lang w:val="fr-FR"/>
        </w:rPr>
        <w:t xml:space="preserve"> Kees Kaan,</w:t>
      </w:r>
      <w:r w:rsidR="007C3A30" w:rsidRPr="0044091E">
        <w:rPr>
          <w:color w:val="000000"/>
          <w:sz w:val="20"/>
          <w:szCs w:val="20"/>
          <w:lang w:val="fr-FR"/>
        </w:rPr>
        <w:t xml:space="preserve"> Julia Linde - van den Heuvel,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Rens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Hoofs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, </w:t>
      </w:r>
      <w:r w:rsidR="00730126" w:rsidRPr="0044091E">
        <w:rPr>
          <w:color w:val="000000"/>
          <w:sz w:val="20"/>
          <w:szCs w:val="20"/>
          <w:lang w:val="fr-FR"/>
        </w:rPr>
        <w:t xml:space="preserve">Christine Lie,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Yinghao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 Lin, Renée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Meijer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, Hana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Mohar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 xml:space="preserve">, Laura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Ospina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,</w:t>
      </w:r>
      <w:r w:rsidR="007C3A30" w:rsidRPr="0044091E">
        <w:rPr>
          <w:lang w:val="fr-FR"/>
        </w:rPr>
        <w:t xml:space="preserve"> </w:t>
      </w:r>
      <w:r w:rsidR="007C3A30" w:rsidRPr="0044091E">
        <w:rPr>
          <w:color w:val="000000"/>
          <w:sz w:val="20"/>
          <w:szCs w:val="20"/>
          <w:lang w:val="fr-FR"/>
        </w:rPr>
        <w:t>Vincent Panhuysen,</w:t>
      </w:r>
      <w:r w:rsidR="004735AF" w:rsidRPr="0044091E">
        <w:rPr>
          <w:color w:val="000000"/>
          <w:sz w:val="20"/>
          <w:szCs w:val="20"/>
          <w:lang w:val="fr-FR"/>
        </w:rPr>
        <w:t xml:space="preserve"> Dikkie Scipio,</w:t>
      </w:r>
      <w:r w:rsidR="007C3A30" w:rsidRPr="0044091E">
        <w:rPr>
          <w:color w:val="000000"/>
          <w:sz w:val="20"/>
          <w:szCs w:val="20"/>
          <w:lang w:val="fr-FR"/>
        </w:rPr>
        <w:t xml:space="preserve"> Frane Stancic, Jasper van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Boxtel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, Michalina Wawro, Samara Zukoski</w:t>
      </w:r>
    </w:p>
    <w:bookmarkEnd w:id="1"/>
    <w:p w14:paraId="116D477A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</w:p>
    <w:p w14:paraId="285BCF31" w14:textId="01EF1C6F" w:rsidR="007C3A30" w:rsidRPr="0044091E" w:rsidRDefault="00530CCE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bCs/>
          <w:color w:val="000000"/>
          <w:sz w:val="20"/>
          <w:szCs w:val="20"/>
          <w:lang w:val="fr-FR"/>
        </w:rPr>
      </w:pPr>
      <w:bookmarkStart w:id="2" w:name="_Hlk140048497"/>
      <w:r w:rsidRPr="0044091E">
        <w:rPr>
          <w:b/>
          <w:bCs/>
          <w:color w:val="000000"/>
          <w:sz w:val="20"/>
          <w:szCs w:val="20"/>
          <w:lang w:val="fr-FR"/>
        </w:rPr>
        <w:t xml:space="preserve">Équipe de projet </w:t>
      </w:r>
      <w:r w:rsidR="007C3A30" w:rsidRPr="0044091E">
        <w:rPr>
          <w:b/>
          <w:bCs/>
          <w:color w:val="000000"/>
          <w:sz w:val="20"/>
          <w:szCs w:val="20"/>
          <w:lang w:val="fr-FR"/>
        </w:rPr>
        <w:t xml:space="preserve">(LOW Architecten): </w:t>
      </w:r>
      <w:r w:rsidR="007C3A30" w:rsidRPr="0044091E">
        <w:rPr>
          <w:color w:val="000000"/>
          <w:sz w:val="20"/>
          <w:szCs w:val="20"/>
          <w:lang w:val="fr-FR"/>
        </w:rPr>
        <w:t xml:space="preserve">Ruud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Boeckx</w:t>
      </w:r>
      <w:proofErr w:type="spellEnd"/>
      <w:r w:rsidR="007C3A30" w:rsidRPr="0044091E">
        <w:rPr>
          <w:color w:val="000000"/>
          <w:sz w:val="20"/>
          <w:szCs w:val="20"/>
          <w:lang w:val="fr-FR"/>
        </w:rPr>
        <w:t>,</w:t>
      </w:r>
      <w:r w:rsidR="007C3A30" w:rsidRPr="0044091E">
        <w:rPr>
          <w:b/>
          <w:bCs/>
          <w:color w:val="000000"/>
          <w:sz w:val="20"/>
          <w:szCs w:val="20"/>
          <w:lang w:val="fr-FR"/>
        </w:rPr>
        <w:t xml:space="preserve"> </w:t>
      </w:r>
      <w:r w:rsidR="007C3A30" w:rsidRPr="0044091E">
        <w:rPr>
          <w:color w:val="000000"/>
          <w:sz w:val="20"/>
          <w:szCs w:val="20"/>
          <w:lang w:val="fr-FR"/>
        </w:rPr>
        <w:t xml:space="preserve">Stijn Cockx, Nathalie Eekhaut, Simon Kaisin, David Meeus, Christiaan </w:t>
      </w:r>
      <w:proofErr w:type="spellStart"/>
      <w:r w:rsidR="007C3A30" w:rsidRPr="0044091E">
        <w:rPr>
          <w:color w:val="000000"/>
          <w:sz w:val="20"/>
          <w:szCs w:val="20"/>
          <w:lang w:val="fr-FR"/>
        </w:rPr>
        <w:t>Oomen</w:t>
      </w:r>
      <w:proofErr w:type="spellEnd"/>
    </w:p>
    <w:bookmarkEnd w:id="2"/>
    <w:p w14:paraId="6528434B" w14:textId="77777777" w:rsidR="007C3A30" w:rsidRPr="0044091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  <w:lang w:val="fr-FR"/>
        </w:rPr>
      </w:pPr>
    </w:p>
    <w:p w14:paraId="54AA92CD" w14:textId="77777777" w:rsidR="007C3A30" w:rsidRPr="0044091E" w:rsidRDefault="007C3A30" w:rsidP="007C3A30">
      <w:pPr>
        <w:rPr>
          <w:sz w:val="20"/>
          <w:szCs w:val="20"/>
          <w:lang w:val="fr-FR"/>
        </w:rPr>
      </w:pPr>
      <w:bookmarkStart w:id="3" w:name="_heading=h.gjdgxs" w:colFirst="0" w:colLast="0"/>
      <w:bookmarkEnd w:id="3"/>
    </w:p>
    <w:p w14:paraId="2ECE944C" w14:textId="77777777" w:rsidR="007C3A30" w:rsidRPr="0044091E" w:rsidRDefault="007C3A30" w:rsidP="007C3A30">
      <w:pPr>
        <w:tabs>
          <w:tab w:val="left" w:pos="8902"/>
        </w:tabs>
        <w:rPr>
          <w:sz w:val="20"/>
          <w:szCs w:val="20"/>
          <w:lang w:val="fr-FR"/>
        </w:rPr>
      </w:pPr>
    </w:p>
    <w:bookmarkEnd w:id="0"/>
    <w:p w14:paraId="653B6037" w14:textId="77777777" w:rsidR="008E77F7" w:rsidRPr="0044091E" w:rsidRDefault="008E77F7">
      <w:pPr>
        <w:rPr>
          <w:sz w:val="20"/>
          <w:szCs w:val="20"/>
          <w:lang w:val="fr-FR"/>
        </w:rPr>
      </w:pPr>
    </w:p>
    <w:sectPr w:rsidR="008E77F7" w:rsidRPr="00440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701" w:bottom="156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F4C79" w14:textId="77777777" w:rsidR="009614A1" w:rsidRDefault="009614A1">
      <w:pPr>
        <w:spacing w:line="240" w:lineRule="auto"/>
      </w:pPr>
      <w:r>
        <w:separator/>
      </w:r>
    </w:p>
  </w:endnote>
  <w:endnote w:type="continuationSeparator" w:id="0">
    <w:p w14:paraId="61B6D726" w14:textId="77777777" w:rsidR="009614A1" w:rsidRDefault="0096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LT Com 45 L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LT Com 65 Md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07E79" w14:textId="77777777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9FD2" w14:textId="77777777" w:rsidR="008E77F7" w:rsidRDefault="008E77F7">
    <w:pPr>
      <w:tabs>
        <w:tab w:val="right" w:pos="10490"/>
      </w:tabs>
      <w:ind w:right="0"/>
      <w:rPr>
        <w:b/>
        <w:sz w:val="14"/>
        <w:szCs w:val="14"/>
      </w:rPr>
    </w:pPr>
  </w:p>
  <w:p w14:paraId="5B410C49" w14:textId="77777777" w:rsidR="008E77F7" w:rsidRDefault="004735AF">
    <w:pPr>
      <w:tabs>
        <w:tab w:val="right" w:pos="10490"/>
      </w:tabs>
      <w:ind w:right="0"/>
      <w:jc w:val="right"/>
      <w:rPr>
        <w:b/>
        <w:sz w:val="14"/>
        <w:szCs w:val="14"/>
      </w:rPr>
    </w:pPr>
    <w:r>
      <w:rPr>
        <w:b/>
        <w:sz w:val="14"/>
        <w:szCs w:val="14"/>
      </w:rPr>
      <w:t>press@kaanarchitecten.com  www.kaanarchitecten.com</w:t>
    </w:r>
  </w:p>
  <w:p w14:paraId="698133EB" w14:textId="77777777" w:rsidR="008E77F7" w:rsidRDefault="004735AF">
    <w:pPr>
      <w:tabs>
        <w:tab w:val="right" w:pos="10490"/>
      </w:tabs>
      <w:ind w:right="0"/>
      <w:jc w:val="right"/>
      <w:rPr>
        <w:b/>
        <w:sz w:val="14"/>
        <w:szCs w:val="14"/>
      </w:rPr>
    </w:pPr>
    <w:r>
      <w:rPr>
        <w:b/>
        <w:smallCaps/>
        <w:sz w:val="14"/>
        <w:szCs w:val="14"/>
      </w:rPr>
      <w:t>BOOMPJES 255  3011 XZ ROTTERDAM  THE NETHERLANDS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BE999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3CD98" w14:textId="77777777" w:rsidR="009614A1" w:rsidRDefault="009614A1">
      <w:pPr>
        <w:spacing w:line="240" w:lineRule="auto"/>
      </w:pPr>
      <w:r>
        <w:separator/>
      </w:r>
    </w:p>
  </w:footnote>
  <w:footnote w:type="continuationSeparator" w:id="0">
    <w:p w14:paraId="4967DC27" w14:textId="77777777" w:rsidR="009614A1" w:rsidRDefault="0096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BDBDC" w14:textId="77777777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[Type text][Type text][Type text]</w:t>
    </w:r>
  </w:p>
  <w:p w14:paraId="716E7D15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6B799" w14:textId="4ACB23FE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47"/>
      </w:tabs>
      <w:ind w:right="0"/>
      <w:rPr>
        <w:rFonts w:ascii="Helvetica Neue" w:hAnsi="Helvetica Neue"/>
        <w:b/>
        <w:smallCaps/>
        <w:color w:val="000000"/>
        <w:sz w:val="14"/>
        <w:szCs w:val="14"/>
      </w:rPr>
    </w:pPr>
    <w:r>
      <w:rPr>
        <w:rFonts w:ascii="Helvetica Neue" w:hAnsi="Helvetica Neue"/>
        <w:noProof/>
        <w:color w:val="000000"/>
      </w:rPr>
      <w:drawing>
        <wp:inline distT="0" distB="0" distL="0" distR="0" wp14:anchorId="58741108" wp14:editId="77BE3C84">
          <wp:extent cx="1980000" cy="18129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18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</w:rPr>
      <w:t xml:space="preserve"> </w:t>
    </w:r>
    <w:r w:rsidR="00624539">
      <w:rPr>
        <w:rFonts w:ascii="Helvetica Neue" w:hAnsi="Helvetica Neue"/>
        <w:color w:val="000000"/>
      </w:rPr>
      <w:t xml:space="preserve"> </w:t>
    </w:r>
    <w:r w:rsidR="00624539">
      <w:rPr>
        <w:rFonts w:ascii="Helvetica Neue" w:hAnsi="Helvetica Neue"/>
        <w:color w:val="000000"/>
      </w:rPr>
      <w:tab/>
    </w:r>
    <w:r w:rsidR="00624539">
      <w:rPr>
        <w:rFonts w:ascii="Helvetica Neue" w:hAnsi="Helvetica Neue"/>
        <w:color w:val="000000"/>
      </w:rPr>
      <w:tab/>
    </w:r>
    <w:r w:rsidR="007C3A30">
      <w:rPr>
        <w:rFonts w:ascii="Helvetica Neue" w:hAnsi="Helvetica Neue"/>
        <w:color w:val="000000"/>
      </w:rPr>
      <w:t xml:space="preserve">   </w:t>
    </w:r>
    <w:r w:rsidR="007C3A30">
      <w:rPr>
        <w:rFonts w:ascii="Helvetica Neue" w:hAnsi="Helvetica Neue"/>
        <w:color w:val="000000"/>
      </w:rPr>
      <w:tab/>
      <w:t xml:space="preserve">  </w:t>
    </w:r>
    <w:r w:rsidR="00624539">
      <w:rPr>
        <w:rFonts w:ascii="Helvetica Neue" w:hAnsi="Helvetica Neue"/>
        <w:b/>
        <w:smallCaps/>
        <w:noProof/>
        <w:color w:val="000000"/>
        <w:sz w:val="14"/>
        <w:szCs w:val="14"/>
      </w:rPr>
      <w:drawing>
        <wp:inline distT="0" distB="0" distL="0" distR="0" wp14:anchorId="15B2227A" wp14:editId="781DE879">
          <wp:extent cx="486000" cy="251617"/>
          <wp:effectExtent l="0" t="0" r="0" b="2540"/>
          <wp:docPr id="508095928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095928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25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539">
      <w:rPr>
        <w:rFonts w:ascii="Helvetica Neue" w:hAnsi="Helvetica Neue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A7551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F7"/>
    <w:rsid w:val="002B62A1"/>
    <w:rsid w:val="002F01CE"/>
    <w:rsid w:val="0044091E"/>
    <w:rsid w:val="004735AF"/>
    <w:rsid w:val="004D340B"/>
    <w:rsid w:val="00530CCE"/>
    <w:rsid w:val="00624539"/>
    <w:rsid w:val="006A1421"/>
    <w:rsid w:val="00730126"/>
    <w:rsid w:val="007C3A30"/>
    <w:rsid w:val="00890353"/>
    <w:rsid w:val="008E77F7"/>
    <w:rsid w:val="009614A1"/>
    <w:rsid w:val="00A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034DF"/>
  <w15:docId w15:val="{6692B4BB-5E6D-D448-B8C4-F7336A5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sz w:val="18"/>
        <w:szCs w:val="18"/>
        <w:lang w:val="en-GB" w:eastAsia="en-GB" w:bidi="ar-SA"/>
      </w:rPr>
    </w:rPrDefault>
    <w:pPrDefault>
      <w:pPr>
        <w:spacing w:line="276" w:lineRule="auto"/>
        <w:ind w:right="15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AN Normal"/>
    <w:qFormat/>
    <w:rsid w:val="00CD0354"/>
    <w:rPr>
      <w:rFonts w:ascii="HelveticaNeueLT Com 55 Roman" w:hAnsi="HelveticaNeueLT Com 55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3913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39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2E"/>
  </w:style>
  <w:style w:type="paragraph" w:styleId="Footer">
    <w:name w:val="footer"/>
    <w:basedOn w:val="Normal"/>
    <w:link w:val="FooterChar"/>
    <w:uiPriority w:val="99"/>
    <w:unhideWhenUsed/>
    <w:rsid w:val="00391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2E"/>
  </w:style>
  <w:style w:type="paragraph" w:styleId="BalloonText">
    <w:name w:val="Balloon Text"/>
    <w:basedOn w:val="Normal"/>
    <w:link w:val="BalloonTextChar"/>
    <w:uiPriority w:val="99"/>
    <w:semiHidden/>
    <w:unhideWhenUsed/>
    <w:rsid w:val="0039132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7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2B0"/>
    <w:rPr>
      <w:color w:val="800080" w:themeColor="followedHyperlink"/>
      <w:u w:val="single"/>
    </w:rPr>
  </w:style>
  <w:style w:type="paragraph" w:customStyle="1" w:styleId="KAANLight9">
    <w:name w:val="KAAN Light 9"/>
    <w:basedOn w:val="BasicParagraph"/>
    <w:qFormat/>
    <w:rsid w:val="00D40ADD"/>
    <w:pPr>
      <w:spacing w:line="276" w:lineRule="auto"/>
    </w:pPr>
    <w:rPr>
      <w:rFonts w:ascii="HelveticaNeueLT Com 45 Lt" w:hAnsi="HelveticaNeueLT Com 45 Lt" w:cs="HelveticaNeue-Light"/>
    </w:rPr>
  </w:style>
  <w:style w:type="paragraph" w:customStyle="1" w:styleId="KAANItalic9">
    <w:name w:val="KAAN Italic 9"/>
    <w:basedOn w:val="BasicParagraph"/>
    <w:qFormat/>
    <w:rsid w:val="00D40ADD"/>
    <w:pPr>
      <w:spacing w:line="276" w:lineRule="auto"/>
    </w:pPr>
    <w:rPr>
      <w:rFonts w:ascii="HelveticaNeueLT Com 45 Lt" w:hAnsi="HelveticaNeueLT Com 45 Lt" w:cs="HelveticaNeue-Light"/>
      <w:i/>
      <w:lang w:val="nl-NL"/>
    </w:rPr>
  </w:style>
  <w:style w:type="paragraph" w:customStyle="1" w:styleId="KAANBold9">
    <w:name w:val="KAAN Bold 9"/>
    <w:basedOn w:val="Normal"/>
    <w:qFormat/>
    <w:rsid w:val="00D40ADD"/>
    <w:pPr>
      <w:widowControl w:val="0"/>
      <w:autoSpaceDE w:val="0"/>
      <w:autoSpaceDN w:val="0"/>
      <w:adjustRightInd w:val="0"/>
      <w:spacing w:before="20" w:after="20"/>
      <w:textAlignment w:val="center"/>
    </w:pPr>
    <w:rPr>
      <w:rFonts w:ascii="HelveticaNeueLT Com 65 Md" w:eastAsia="Times New Roman" w:hAnsi="HelveticaNeueLT Com 65 Md" w:cs="HelveticaNeue"/>
      <w:b/>
      <w:lang w:val="nl-NL" w:eastAsia="es-ES_tradnl" w:bidi="es-ES_tradnl"/>
    </w:rPr>
  </w:style>
  <w:style w:type="table" w:styleId="TableGrid">
    <w:name w:val="Table Grid"/>
    <w:basedOn w:val="TableNormal"/>
    <w:uiPriority w:val="59"/>
    <w:rsid w:val="008459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ANHeader">
    <w:name w:val="KAAN Header"/>
    <w:basedOn w:val="Normal"/>
    <w:qFormat/>
    <w:rsid w:val="00CD0354"/>
    <w:pPr>
      <w:widowControl w:val="0"/>
      <w:autoSpaceDE w:val="0"/>
      <w:autoSpaceDN w:val="0"/>
      <w:adjustRightInd w:val="0"/>
      <w:spacing w:before="20" w:after="20" w:line="240" w:lineRule="auto"/>
      <w:ind w:right="0"/>
      <w:textAlignment w:val="center"/>
    </w:pPr>
    <w:rPr>
      <w:rFonts w:eastAsia="Times New Roman" w:cs="HelveticaNeue"/>
      <w:lang w:eastAsia="es-ES_tradnl" w:bidi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89A"/>
    <w:rPr>
      <w:color w:val="605E5C"/>
      <w:shd w:val="clear" w:color="auto" w:fill="E1DFDD"/>
    </w:rPr>
  </w:style>
  <w:style w:type="paragraph" w:customStyle="1" w:styleId="Normal1">
    <w:name w:val="Normal1"/>
    <w:rsid w:val="00772A4B"/>
    <w:pPr>
      <w:ind w:right="0"/>
    </w:pPr>
    <w:rPr>
      <w:rFonts w:ascii="Arial" w:eastAsia="Arial" w:hAnsi="Arial" w:cs="Arial"/>
      <w:sz w:val="22"/>
      <w:szCs w:val="22"/>
      <w:lang w:val="en"/>
    </w:rPr>
  </w:style>
  <w:style w:type="character" w:customStyle="1" w:styleId="tlid-translation">
    <w:name w:val="tlid-translation"/>
    <w:basedOn w:val="DefaultParagraphFont"/>
    <w:rsid w:val="00D64B90"/>
  </w:style>
  <w:style w:type="paragraph" w:customStyle="1" w:styleId="Kaan">
    <w:name w:val="Kaan"/>
    <w:basedOn w:val="BasicParagraph"/>
    <w:qFormat/>
    <w:rsid w:val="00CA3B40"/>
    <w:pPr>
      <w:spacing w:before="20" w:after="20" w:line="360" w:lineRule="auto"/>
      <w:ind w:right="0"/>
    </w:pPr>
    <w:rPr>
      <w:rFonts w:ascii="Helvetica Neue" w:eastAsia="Times New Roman" w:hAnsi="Helvetica Neue" w:cs="HelveticaNeue"/>
      <w:lang w:eastAsia="es-ES_tradnl" w:bidi="es-ES_tradnl"/>
    </w:rPr>
  </w:style>
  <w:style w:type="paragraph" w:styleId="NoSpacing">
    <w:name w:val="No Spacing"/>
    <w:uiPriority w:val="1"/>
    <w:qFormat/>
    <w:rsid w:val="00CA3B40"/>
    <w:pPr>
      <w:spacing w:line="240" w:lineRule="auto"/>
      <w:ind w:right="0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ListContinue2">
    <w:name w:val="List Continue 2"/>
    <w:basedOn w:val="Normal"/>
    <w:uiPriority w:val="99"/>
    <w:semiHidden/>
    <w:unhideWhenUsed/>
    <w:rsid w:val="00CA3B40"/>
    <w:pPr>
      <w:spacing w:after="120" w:line="240" w:lineRule="auto"/>
      <w:ind w:left="566" w:right="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4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3B7"/>
    <w:rPr>
      <w:rFonts w:ascii="HelveticaNeueLT Com 55 Roman" w:hAnsi="HelveticaNeueLT Com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3B7"/>
    <w:rPr>
      <w:rFonts w:ascii="HelveticaNeueLT Com 55 Roman" w:hAnsi="HelveticaNeueLT Com 55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7986"/>
    <w:rPr>
      <w:i/>
      <w:iCs/>
    </w:rPr>
  </w:style>
  <w:style w:type="paragraph" w:styleId="NormalWeb">
    <w:name w:val="Normal (Web)"/>
    <w:basedOn w:val="Normal"/>
    <w:uiPriority w:val="99"/>
    <w:unhideWhenUsed/>
    <w:rsid w:val="002424D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gkelc">
    <w:name w:val="hgkelc"/>
    <w:basedOn w:val="DefaultParagraphFont"/>
    <w:rsid w:val="00C151AF"/>
  </w:style>
  <w:style w:type="paragraph" w:styleId="Revision">
    <w:name w:val="Revision"/>
    <w:hidden/>
    <w:uiPriority w:val="99"/>
    <w:semiHidden/>
    <w:rsid w:val="00CB41EC"/>
    <w:pPr>
      <w:spacing w:line="240" w:lineRule="auto"/>
      <w:ind w:right="0"/>
    </w:pPr>
    <w:rPr>
      <w:rFonts w:ascii="HelveticaNeueLT Com 55 Roman" w:hAnsi="HelveticaNeueLT Com 55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67E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D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5zNiov/kbCz2nXbLdhM1ZFJz2Q==">CgMxLjA4AHIZaWQ6Zk96ejNUSzMzb29BQUFBQUFBQS11UQ==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1452</Characters>
  <Application>Microsoft Office Word</Application>
  <DocSecurity>4</DocSecurity>
  <Lines>46</Lines>
  <Paragraphs>30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Elia Salcedo</cp:lastModifiedBy>
  <cp:revision>2</cp:revision>
  <dcterms:created xsi:type="dcterms:W3CDTF">2024-06-11T09:48:00Z</dcterms:created>
  <dcterms:modified xsi:type="dcterms:W3CDTF">2024-06-11T09:48:00Z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815be3b8d9d491692d1d77913baee0238030cea63da16eea3d1e1d9a4c3e7c41</vt:lpwstr>
  </property>
</Properties>
</file>